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49CA" w14:textId="7F455265" w:rsidR="004B39B3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Unidad de Aprendizaje: </w:t>
      </w:r>
      <w:r w:rsidR="00B57998">
        <w:rPr>
          <w:b/>
          <w:bCs/>
        </w:rPr>
        <w:t xml:space="preserve">INTRODUCCION AL COMERCIO EXTERIOR </w:t>
      </w:r>
    </w:p>
    <w:p w14:paraId="1BE09B28" w14:textId="58610804" w:rsidR="00B334D4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Semestre: </w:t>
      </w:r>
      <w:r w:rsidR="00B57998">
        <w:rPr>
          <w:b/>
          <w:bCs/>
        </w:rPr>
        <w:t xml:space="preserve">3° </w:t>
      </w:r>
    </w:p>
    <w:p w14:paraId="12AD2008" w14:textId="1B67381D" w:rsidR="00B334D4" w:rsidRDefault="00B334D4">
      <w:pPr>
        <w:rPr>
          <w:b/>
          <w:bCs/>
        </w:rPr>
      </w:pPr>
      <w:r w:rsidRPr="0064211C">
        <w:rPr>
          <w:b/>
          <w:bCs/>
        </w:rPr>
        <w:t>Maestro titular para aplicación de examen: ______________________________________</w:t>
      </w:r>
      <w:r w:rsidR="000B0587">
        <w:rPr>
          <w:b/>
          <w:bCs/>
        </w:rPr>
        <w:t>______</w:t>
      </w:r>
    </w:p>
    <w:p w14:paraId="61E06189" w14:textId="283DAD06" w:rsidR="006203F6" w:rsidRPr="0064211C" w:rsidRDefault="006507E1">
      <w:pPr>
        <w:rPr>
          <w:b/>
          <w:bCs/>
        </w:rPr>
      </w:pPr>
      <w:r>
        <w:rPr>
          <w:b/>
          <w:bCs/>
        </w:rPr>
        <w:t>Evidencia</w:t>
      </w:r>
    </w:p>
    <w:tbl>
      <w:tblPr>
        <w:tblStyle w:val="Tablaconcuadrcu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8828"/>
      </w:tblGrid>
      <w:tr w:rsidR="0064211C" w14:paraId="59C6102D" w14:textId="77777777" w:rsidTr="00502574">
        <w:tc>
          <w:tcPr>
            <w:tcW w:w="8828" w:type="dxa"/>
            <w:shd w:val="clear" w:color="auto" w:fill="00B050"/>
          </w:tcPr>
          <w:p w14:paraId="16B285DC" w14:textId="666E5350" w:rsidR="0064211C" w:rsidRPr="0064211C" w:rsidRDefault="0064211C" w:rsidP="0064211C">
            <w:pPr>
              <w:jc w:val="center"/>
              <w:rPr>
                <w:b/>
                <w:bCs/>
                <w:color w:val="FFFF00"/>
              </w:rPr>
            </w:pPr>
            <w:r w:rsidRPr="0064211C">
              <w:rPr>
                <w:b/>
                <w:bCs/>
              </w:rPr>
              <w:t>TEMAS DE REFERENCIA</w:t>
            </w:r>
            <w:r>
              <w:rPr>
                <w:b/>
                <w:bCs/>
              </w:rPr>
              <w:t xml:space="preserve"> Y </w:t>
            </w:r>
            <w:r w:rsidR="00B479B5">
              <w:rPr>
                <w:b/>
                <w:bCs/>
              </w:rPr>
              <w:t xml:space="preserve">ESTUDIO </w:t>
            </w:r>
            <w:r w:rsidR="00B479B5" w:rsidRPr="0064211C">
              <w:rPr>
                <w:b/>
                <w:bCs/>
              </w:rPr>
              <w:t>PARA</w:t>
            </w:r>
            <w:r w:rsidRPr="0064211C">
              <w:rPr>
                <w:b/>
                <w:bCs/>
              </w:rPr>
              <w:t xml:space="preserve"> LA APLICACIÓN DE EXAMEN</w:t>
            </w:r>
          </w:p>
        </w:tc>
      </w:tr>
    </w:tbl>
    <w:p w14:paraId="1E678496" w14:textId="77777777" w:rsidR="0064211C" w:rsidRPr="0064211C" w:rsidRDefault="0064211C" w:rsidP="0064211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34D4" w14:paraId="7AFF8F1F" w14:textId="77777777" w:rsidTr="00B334D4">
        <w:tc>
          <w:tcPr>
            <w:tcW w:w="8828" w:type="dxa"/>
          </w:tcPr>
          <w:p w14:paraId="04563A19" w14:textId="10B4FF1D" w:rsidR="00B334D4" w:rsidRDefault="00B334D4" w:rsidP="00913638">
            <w:r>
              <w:t xml:space="preserve">TEMA 1: </w:t>
            </w:r>
            <w:r w:rsidR="003A6A89" w:rsidRPr="003A6A89">
              <w:t>Del GATT a la OMC</w:t>
            </w:r>
          </w:p>
        </w:tc>
      </w:tr>
      <w:tr w:rsidR="00B334D4" w14:paraId="7BCA86CE" w14:textId="77777777" w:rsidTr="00B334D4">
        <w:tc>
          <w:tcPr>
            <w:tcW w:w="8828" w:type="dxa"/>
          </w:tcPr>
          <w:p w14:paraId="39228163" w14:textId="782338CD" w:rsidR="00B334D4" w:rsidRDefault="00B334D4" w:rsidP="003A6A89">
            <w:r>
              <w:t>TEMA 2</w:t>
            </w:r>
            <w:r w:rsidR="00FB7606">
              <w:t xml:space="preserve">: </w:t>
            </w:r>
            <w:r w:rsidR="003A6A89">
              <w:t>Marco Constitucional y legal del</w:t>
            </w:r>
            <w:r w:rsidR="003A6A89">
              <w:t xml:space="preserve"> </w:t>
            </w:r>
            <w:r w:rsidR="003A6A89">
              <w:t>comercio exterior</w:t>
            </w:r>
          </w:p>
        </w:tc>
      </w:tr>
      <w:tr w:rsidR="00B334D4" w14:paraId="2F821984" w14:textId="77777777" w:rsidTr="00B334D4">
        <w:tc>
          <w:tcPr>
            <w:tcW w:w="8828" w:type="dxa"/>
          </w:tcPr>
          <w:p w14:paraId="23A296DB" w14:textId="1522199B" w:rsidR="00B334D4" w:rsidRDefault="00B334D4" w:rsidP="00134213">
            <w:r>
              <w:t xml:space="preserve">TEMA 3: </w:t>
            </w:r>
            <w:r w:rsidR="001D06E7" w:rsidRPr="001D06E7">
              <w:t>Comercio de bienes</w:t>
            </w:r>
          </w:p>
        </w:tc>
      </w:tr>
      <w:tr w:rsidR="00B334D4" w14:paraId="4A61AB24" w14:textId="77777777" w:rsidTr="00B334D4">
        <w:tc>
          <w:tcPr>
            <w:tcW w:w="8828" w:type="dxa"/>
          </w:tcPr>
          <w:p w14:paraId="2D199B25" w14:textId="1071015D" w:rsidR="00B334D4" w:rsidRDefault="00B334D4" w:rsidP="004C13FD">
            <w:r>
              <w:t xml:space="preserve">TEMA 4: </w:t>
            </w:r>
            <w:r w:rsidR="004C13FD">
              <w:t>Comercio de servicios e inversión</w:t>
            </w:r>
            <w:r w:rsidR="004C13FD">
              <w:t xml:space="preserve"> </w:t>
            </w:r>
            <w:r w:rsidR="004C13FD">
              <w:t>extranjera</w:t>
            </w:r>
          </w:p>
        </w:tc>
      </w:tr>
      <w:tr w:rsidR="00B334D4" w14:paraId="3ACDCABF" w14:textId="77777777" w:rsidTr="00B334D4">
        <w:tc>
          <w:tcPr>
            <w:tcW w:w="8828" w:type="dxa"/>
          </w:tcPr>
          <w:p w14:paraId="1FEF4F9C" w14:textId="245175CC" w:rsidR="00B334D4" w:rsidRDefault="00B334D4" w:rsidP="0058668B">
            <w:r>
              <w:t xml:space="preserve">TEMA 5: </w:t>
            </w:r>
            <w:r w:rsidR="0058668B">
              <w:t>Nociones generales de la solución de</w:t>
            </w:r>
            <w:r w:rsidR="0058668B">
              <w:t xml:space="preserve"> </w:t>
            </w:r>
            <w:r w:rsidR="0058668B">
              <w:t>controversias comerciales</w:t>
            </w:r>
            <w:r w:rsidR="0058668B">
              <w:t xml:space="preserve"> </w:t>
            </w:r>
            <w:r w:rsidR="0058668B">
              <w:t>internacionales</w:t>
            </w:r>
          </w:p>
        </w:tc>
      </w:tr>
      <w:tr w:rsidR="00B334D4" w14:paraId="6DFAD276" w14:textId="77777777" w:rsidTr="00B334D4">
        <w:tc>
          <w:tcPr>
            <w:tcW w:w="8828" w:type="dxa"/>
          </w:tcPr>
          <w:p w14:paraId="03E7C846" w14:textId="7247B420" w:rsidR="00B334D4" w:rsidRDefault="00B334D4" w:rsidP="00880DCF">
            <w:r>
              <w:t>TEMA 6:</w:t>
            </w:r>
          </w:p>
        </w:tc>
      </w:tr>
      <w:tr w:rsidR="00B334D4" w14:paraId="335C906F" w14:textId="77777777" w:rsidTr="00B334D4">
        <w:tc>
          <w:tcPr>
            <w:tcW w:w="8828" w:type="dxa"/>
          </w:tcPr>
          <w:p w14:paraId="4A68D913" w14:textId="548FA898" w:rsidR="00B334D4" w:rsidRDefault="00B334D4">
            <w:r>
              <w:t xml:space="preserve">TEMA 7: </w:t>
            </w:r>
          </w:p>
        </w:tc>
      </w:tr>
      <w:tr w:rsidR="00B334D4" w14:paraId="6E5C625E" w14:textId="77777777" w:rsidTr="00B334D4">
        <w:tc>
          <w:tcPr>
            <w:tcW w:w="8828" w:type="dxa"/>
          </w:tcPr>
          <w:p w14:paraId="011DC6B3" w14:textId="73188565" w:rsidR="00B334D4" w:rsidRDefault="00B334D4">
            <w:r>
              <w:t>TEMA 8</w:t>
            </w:r>
            <w:r w:rsidR="00430F40">
              <w:t>:</w:t>
            </w:r>
            <w:r w:rsidR="00064DF5">
              <w:t xml:space="preserve"> </w:t>
            </w:r>
          </w:p>
        </w:tc>
      </w:tr>
    </w:tbl>
    <w:p w14:paraId="2EEA2523" w14:textId="77777777" w:rsidR="00B334D4" w:rsidRDefault="00B334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6A6D8C4C" w14:textId="77777777" w:rsidTr="00502574">
        <w:tc>
          <w:tcPr>
            <w:tcW w:w="8828" w:type="dxa"/>
            <w:shd w:val="clear" w:color="auto" w:fill="00B0F0"/>
          </w:tcPr>
          <w:p w14:paraId="679F6EE1" w14:textId="77777777" w:rsidR="0064211C" w:rsidRPr="00DD6F67" w:rsidRDefault="0064211C" w:rsidP="0064211C">
            <w:pPr>
              <w:jc w:val="center"/>
              <w:rPr>
                <w:b/>
                <w:bCs/>
              </w:rPr>
            </w:pPr>
            <w:r w:rsidRPr="00DD6F67">
              <w:rPr>
                <w:b/>
                <w:bCs/>
              </w:rPr>
              <w:t>BIBLIOGRAFIA TEXTO</w:t>
            </w:r>
          </w:p>
        </w:tc>
      </w:tr>
      <w:tr w:rsidR="0064211C" w14:paraId="71AC5330" w14:textId="77777777" w:rsidTr="0064211C">
        <w:tc>
          <w:tcPr>
            <w:tcW w:w="8828" w:type="dxa"/>
            <w:shd w:val="clear" w:color="auto" w:fill="FFFFFF" w:themeFill="background1"/>
          </w:tcPr>
          <w:p w14:paraId="07AC224B" w14:textId="7BAAF287" w:rsidR="0064211C" w:rsidRDefault="006C64B4" w:rsidP="003A1A29">
            <w:r w:rsidRPr="006C64B4">
              <w:t>Compendio de disposiciones sobre Comercio Exterior . (2019). México: ISEF</w:t>
            </w:r>
          </w:p>
        </w:tc>
      </w:tr>
      <w:tr w:rsidR="00502574" w14:paraId="4754F06B" w14:textId="77777777" w:rsidTr="0064211C">
        <w:tc>
          <w:tcPr>
            <w:tcW w:w="8828" w:type="dxa"/>
            <w:shd w:val="clear" w:color="auto" w:fill="FFFFFF" w:themeFill="background1"/>
          </w:tcPr>
          <w:p w14:paraId="5B7F8D19" w14:textId="0D50FDDC" w:rsidR="00502574" w:rsidRDefault="006C64B4" w:rsidP="00AB43F9">
            <w:r w:rsidRPr="006C64B4">
              <w:t xml:space="preserve">Diaz, C. R. (2017). </w:t>
            </w:r>
            <w:proofErr w:type="spellStart"/>
            <w:r w:rsidRPr="006C64B4">
              <w:t>Regimen</w:t>
            </w:r>
            <w:proofErr w:type="spellEnd"/>
            <w:r w:rsidRPr="006C64B4">
              <w:t xml:space="preserve"> </w:t>
            </w:r>
            <w:proofErr w:type="spellStart"/>
            <w:r w:rsidRPr="006C64B4">
              <w:t>Juridico</w:t>
            </w:r>
            <w:proofErr w:type="spellEnd"/>
            <w:r w:rsidRPr="006C64B4">
              <w:t xml:space="preserve"> de comercio Exterior, Enciclopedia </w:t>
            </w:r>
            <w:proofErr w:type="spellStart"/>
            <w:r w:rsidRPr="006C64B4">
              <w:t>Juridica</w:t>
            </w:r>
            <w:proofErr w:type="spellEnd"/>
            <w:r w:rsidRPr="006C64B4">
              <w:t xml:space="preserve">. México: </w:t>
            </w:r>
            <w:proofErr w:type="spellStart"/>
            <w:r w:rsidRPr="006C64B4">
              <w:t>Porrua</w:t>
            </w:r>
            <w:proofErr w:type="spellEnd"/>
          </w:p>
        </w:tc>
      </w:tr>
      <w:tr w:rsidR="00434C62" w14:paraId="34FB0326" w14:textId="77777777" w:rsidTr="0064211C">
        <w:tc>
          <w:tcPr>
            <w:tcW w:w="8828" w:type="dxa"/>
            <w:shd w:val="clear" w:color="auto" w:fill="FFFFFF" w:themeFill="background1"/>
          </w:tcPr>
          <w:p w14:paraId="74D89C8F" w14:textId="172B1539" w:rsidR="00434C62" w:rsidRDefault="00434C62" w:rsidP="0064211C"/>
        </w:tc>
      </w:tr>
    </w:tbl>
    <w:p w14:paraId="4A3140CC" w14:textId="2ECA2ECE" w:rsidR="00B334D4" w:rsidRDefault="00B334D4"/>
    <w:p w14:paraId="5E8F9D56" w14:textId="70CB25A2" w:rsidR="00B334D4" w:rsidRDefault="001E17CE">
      <w:pPr>
        <w:rPr>
          <w:b/>
          <w:bCs/>
        </w:rPr>
      </w:pPr>
      <w:r w:rsidRPr="001E17CE">
        <w:rPr>
          <w:b/>
          <w:bCs/>
        </w:rPr>
        <w:t>Nota. – Se recomienda dar repaso a presentaciones o apuntes vistos en clases ordinarias, referentes a los temas de referencia de la “Guía de Estudio”</w:t>
      </w:r>
    </w:p>
    <w:p w14:paraId="6B0A52A3" w14:textId="77777777" w:rsidR="00502574" w:rsidRPr="001E17CE" w:rsidRDefault="00502574">
      <w:pPr>
        <w:rPr>
          <w:b/>
          <w:bCs/>
        </w:rPr>
      </w:pPr>
    </w:p>
    <w:sectPr w:rsidR="00502574" w:rsidRPr="001E17CE" w:rsidSect="00502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D4"/>
    <w:rsid w:val="00027052"/>
    <w:rsid w:val="00064DF5"/>
    <w:rsid w:val="000A7C12"/>
    <w:rsid w:val="000B0587"/>
    <w:rsid w:val="000B4AE5"/>
    <w:rsid w:val="000E7537"/>
    <w:rsid w:val="00134213"/>
    <w:rsid w:val="001815EC"/>
    <w:rsid w:val="001D06E7"/>
    <w:rsid w:val="001D1BDB"/>
    <w:rsid w:val="001E17CE"/>
    <w:rsid w:val="00220A36"/>
    <w:rsid w:val="002906BD"/>
    <w:rsid w:val="002A4EAF"/>
    <w:rsid w:val="002F4531"/>
    <w:rsid w:val="002F7469"/>
    <w:rsid w:val="00326407"/>
    <w:rsid w:val="0035671D"/>
    <w:rsid w:val="00360286"/>
    <w:rsid w:val="003A1A29"/>
    <w:rsid w:val="003A6A89"/>
    <w:rsid w:val="003B1276"/>
    <w:rsid w:val="003B17A5"/>
    <w:rsid w:val="003F4121"/>
    <w:rsid w:val="0040506A"/>
    <w:rsid w:val="00430F40"/>
    <w:rsid w:val="00434C62"/>
    <w:rsid w:val="004445A9"/>
    <w:rsid w:val="00473B0E"/>
    <w:rsid w:val="00483503"/>
    <w:rsid w:val="00493431"/>
    <w:rsid w:val="004B2182"/>
    <w:rsid w:val="004C13FD"/>
    <w:rsid w:val="004E0CC1"/>
    <w:rsid w:val="00502574"/>
    <w:rsid w:val="00523873"/>
    <w:rsid w:val="00524E4B"/>
    <w:rsid w:val="0058668B"/>
    <w:rsid w:val="0059068B"/>
    <w:rsid w:val="00596D4F"/>
    <w:rsid w:val="005A3A36"/>
    <w:rsid w:val="005E22A3"/>
    <w:rsid w:val="005F4399"/>
    <w:rsid w:val="005F5D42"/>
    <w:rsid w:val="00612084"/>
    <w:rsid w:val="006203F6"/>
    <w:rsid w:val="0064211C"/>
    <w:rsid w:val="006507E1"/>
    <w:rsid w:val="006621B6"/>
    <w:rsid w:val="006C64B4"/>
    <w:rsid w:val="006D3497"/>
    <w:rsid w:val="00770F83"/>
    <w:rsid w:val="008357BC"/>
    <w:rsid w:val="008678ED"/>
    <w:rsid w:val="00880DCF"/>
    <w:rsid w:val="008D6C24"/>
    <w:rsid w:val="00913638"/>
    <w:rsid w:val="00921D18"/>
    <w:rsid w:val="0093347E"/>
    <w:rsid w:val="0094160D"/>
    <w:rsid w:val="00961F1E"/>
    <w:rsid w:val="009A3A7D"/>
    <w:rsid w:val="00A11E0B"/>
    <w:rsid w:val="00A4434C"/>
    <w:rsid w:val="00A55DA6"/>
    <w:rsid w:val="00AB43F9"/>
    <w:rsid w:val="00B1329F"/>
    <w:rsid w:val="00B334D4"/>
    <w:rsid w:val="00B479B5"/>
    <w:rsid w:val="00B568B0"/>
    <w:rsid w:val="00B57998"/>
    <w:rsid w:val="00BC7656"/>
    <w:rsid w:val="00BE18D0"/>
    <w:rsid w:val="00C66B92"/>
    <w:rsid w:val="00CA1AE1"/>
    <w:rsid w:val="00CB7F46"/>
    <w:rsid w:val="00D97D8D"/>
    <w:rsid w:val="00DD6F67"/>
    <w:rsid w:val="00DF04AA"/>
    <w:rsid w:val="00E725C7"/>
    <w:rsid w:val="00E7338B"/>
    <w:rsid w:val="00E8187C"/>
    <w:rsid w:val="00F16597"/>
    <w:rsid w:val="00F55C8A"/>
    <w:rsid w:val="00F81F0C"/>
    <w:rsid w:val="00F834EE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8A82"/>
  <w15:chartTrackingRefBased/>
  <w15:docId w15:val="{400DB6FC-9F74-4A0E-BED8-68630F2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7AFA-DB88-4040-97E1-8961ED52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Arriaga</dc:creator>
  <cp:keywords/>
  <dc:description/>
  <cp:lastModifiedBy>Luis Arriaga</cp:lastModifiedBy>
  <cp:revision>41</cp:revision>
  <dcterms:created xsi:type="dcterms:W3CDTF">2020-09-23T23:16:00Z</dcterms:created>
  <dcterms:modified xsi:type="dcterms:W3CDTF">2020-09-28T14:27:00Z</dcterms:modified>
</cp:coreProperties>
</file>